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5490"/>
        <w:gridCol w:w="5940"/>
        <w:gridCol w:w="5580"/>
      </w:tblGrid>
      <w:tr w:rsidR="00401597" w:rsidRPr="00401597" w14:paraId="2DA0B57A" w14:textId="77777777" w:rsidTr="001978B2">
        <w:tc>
          <w:tcPr>
            <w:tcW w:w="1525" w:type="dxa"/>
            <w:shd w:val="clear" w:color="auto" w:fill="0070C0"/>
            <w:vAlign w:val="center"/>
          </w:tcPr>
          <w:p w14:paraId="68275EF6" w14:textId="77777777" w:rsidR="008725E4" w:rsidRPr="00401597" w:rsidRDefault="00D65ADF" w:rsidP="008725E4">
            <w:pPr>
              <w:jc w:val="center"/>
              <w:rPr>
                <w:b/>
                <w:color w:val="FFFFFF" w:themeColor="background1"/>
              </w:rPr>
            </w:pPr>
            <w:r w:rsidRPr="00401597">
              <w:rPr>
                <w:b/>
                <w:color w:val="FFFFFF" w:themeColor="background1"/>
              </w:rPr>
              <w:t>Primary Questions</w:t>
            </w:r>
          </w:p>
        </w:tc>
        <w:tc>
          <w:tcPr>
            <w:tcW w:w="5490" w:type="dxa"/>
            <w:shd w:val="clear" w:color="auto" w:fill="0070C0"/>
            <w:vAlign w:val="center"/>
          </w:tcPr>
          <w:p w14:paraId="4972EC91" w14:textId="77777777" w:rsidR="008725E4" w:rsidRPr="00401597" w:rsidRDefault="008725E4" w:rsidP="008725E4">
            <w:pPr>
              <w:jc w:val="center"/>
              <w:rPr>
                <w:b/>
                <w:color w:val="FFFFFF" w:themeColor="background1"/>
              </w:rPr>
            </w:pPr>
            <w:r w:rsidRPr="00401597">
              <w:rPr>
                <w:b/>
                <w:color w:val="FFFFFF" w:themeColor="background1"/>
              </w:rPr>
              <w:t>Behavioral Consultation</w:t>
            </w:r>
          </w:p>
          <w:p w14:paraId="58EA516A" w14:textId="63C8FFE4" w:rsidR="008725E4" w:rsidRPr="00401597" w:rsidRDefault="008725E4" w:rsidP="008725E4">
            <w:pPr>
              <w:jc w:val="center"/>
              <w:rPr>
                <w:b/>
                <w:color w:val="FFFFFF" w:themeColor="background1"/>
              </w:rPr>
            </w:pPr>
            <w:r w:rsidRPr="00401597">
              <w:rPr>
                <w:b/>
                <w:color w:val="FFFFFF" w:themeColor="background1"/>
              </w:rPr>
              <w:t xml:space="preserve"> (“4-step” </w:t>
            </w:r>
            <w:r w:rsidR="00401597">
              <w:rPr>
                <w:b/>
                <w:color w:val="FFFFFF" w:themeColor="background1"/>
              </w:rPr>
              <w:t>Problem Solving</w:t>
            </w:r>
            <w:r w:rsidRPr="00401597">
              <w:rPr>
                <w:b/>
                <w:color w:val="FFFFFF" w:themeColor="background1"/>
              </w:rPr>
              <w:t>)</w:t>
            </w:r>
          </w:p>
          <w:p w14:paraId="75082F33" w14:textId="46003F99" w:rsidR="008725E4" w:rsidRPr="00401597" w:rsidRDefault="008725E4" w:rsidP="00401597">
            <w:pPr>
              <w:jc w:val="center"/>
              <w:rPr>
                <w:b/>
                <w:color w:val="FFFFFF" w:themeColor="background1"/>
              </w:rPr>
            </w:pPr>
            <w:r w:rsidRPr="00401597">
              <w:rPr>
                <w:b/>
                <w:color w:val="FFFFFF" w:themeColor="background1"/>
              </w:rPr>
              <w:t>(</w:t>
            </w:r>
            <w:proofErr w:type="spellStart"/>
            <w:r w:rsidR="00932F1B" w:rsidRPr="00401597">
              <w:rPr>
                <w:b/>
                <w:color w:val="FFFFFF" w:themeColor="background1"/>
              </w:rPr>
              <w:t>Upah</w:t>
            </w:r>
            <w:proofErr w:type="spellEnd"/>
            <w:r w:rsidR="00932F1B" w:rsidRPr="00401597">
              <w:rPr>
                <w:b/>
                <w:color w:val="FFFFFF" w:themeColor="background1"/>
              </w:rPr>
              <w:t xml:space="preserve">, 2008; </w:t>
            </w:r>
            <w:proofErr w:type="spellStart"/>
            <w:r w:rsidR="00932F1B" w:rsidRPr="00401597">
              <w:rPr>
                <w:b/>
                <w:color w:val="FFFFFF" w:themeColor="background1"/>
              </w:rPr>
              <w:t>Upah</w:t>
            </w:r>
            <w:proofErr w:type="spellEnd"/>
            <w:r w:rsidR="00932F1B" w:rsidRPr="00401597">
              <w:rPr>
                <w:b/>
                <w:color w:val="FFFFFF" w:themeColor="background1"/>
              </w:rPr>
              <w:t xml:space="preserve"> &amp; Tilly, 2002</w:t>
            </w:r>
            <w:r w:rsidRPr="00401597">
              <w:rPr>
                <w:b/>
                <w:color w:val="FFFFFF" w:themeColor="background1"/>
              </w:rPr>
              <w:t>)</w:t>
            </w:r>
          </w:p>
        </w:tc>
        <w:tc>
          <w:tcPr>
            <w:tcW w:w="5940" w:type="dxa"/>
            <w:shd w:val="clear" w:color="auto" w:fill="0070C0"/>
            <w:vAlign w:val="center"/>
          </w:tcPr>
          <w:p w14:paraId="49DF281E" w14:textId="77777777" w:rsidR="00401597" w:rsidRDefault="008725E4" w:rsidP="008725E4">
            <w:pPr>
              <w:jc w:val="center"/>
              <w:rPr>
                <w:b/>
                <w:color w:val="FFFFFF" w:themeColor="background1"/>
              </w:rPr>
            </w:pPr>
            <w:r w:rsidRPr="00401597">
              <w:rPr>
                <w:b/>
                <w:color w:val="FFFFFF" w:themeColor="background1"/>
              </w:rPr>
              <w:t xml:space="preserve">Team Initiated Problem Solving </w:t>
            </w:r>
          </w:p>
          <w:p w14:paraId="5607B09C" w14:textId="1112DB7F" w:rsidR="008725E4" w:rsidRPr="00401597" w:rsidRDefault="008725E4" w:rsidP="008725E4">
            <w:pPr>
              <w:jc w:val="center"/>
              <w:rPr>
                <w:b/>
                <w:color w:val="FFFFFF" w:themeColor="background1"/>
              </w:rPr>
            </w:pPr>
            <w:r w:rsidRPr="00401597">
              <w:rPr>
                <w:b/>
                <w:color w:val="FFFFFF" w:themeColor="background1"/>
              </w:rPr>
              <w:t>(</w:t>
            </w:r>
            <w:r w:rsidR="00932F1B" w:rsidRPr="00401597">
              <w:rPr>
                <w:b/>
                <w:color w:val="FFFFFF" w:themeColor="background1"/>
              </w:rPr>
              <w:t>“</w:t>
            </w:r>
            <w:proofErr w:type="spellStart"/>
            <w:r w:rsidRPr="00401597">
              <w:rPr>
                <w:b/>
                <w:color w:val="FFFFFF" w:themeColor="background1"/>
              </w:rPr>
              <w:t>TiPS</w:t>
            </w:r>
            <w:proofErr w:type="spellEnd"/>
            <w:r w:rsidR="00932F1B" w:rsidRPr="00401597">
              <w:rPr>
                <w:b/>
                <w:color w:val="FFFFFF" w:themeColor="background1"/>
              </w:rPr>
              <w:t>”</w:t>
            </w:r>
            <w:r w:rsidRPr="00401597">
              <w:rPr>
                <w:b/>
                <w:color w:val="FFFFFF" w:themeColor="background1"/>
              </w:rPr>
              <w:t>)</w:t>
            </w:r>
          </w:p>
          <w:p w14:paraId="63EC9215" w14:textId="09A2E95C" w:rsidR="008725E4" w:rsidRPr="00401597" w:rsidRDefault="008725E4" w:rsidP="00401597">
            <w:pPr>
              <w:jc w:val="center"/>
              <w:rPr>
                <w:b/>
                <w:color w:val="FFFFFF" w:themeColor="background1"/>
              </w:rPr>
            </w:pPr>
            <w:r w:rsidRPr="00401597">
              <w:rPr>
                <w:b/>
                <w:color w:val="FFFFFF" w:themeColor="background1"/>
              </w:rPr>
              <w:t>(</w:t>
            </w:r>
            <w:proofErr w:type="spellStart"/>
            <w:r w:rsidR="00932F1B" w:rsidRPr="00401597">
              <w:rPr>
                <w:b/>
                <w:color w:val="FFFFFF" w:themeColor="background1"/>
              </w:rPr>
              <w:t>Deno</w:t>
            </w:r>
            <w:proofErr w:type="spellEnd"/>
            <w:r w:rsidR="00932F1B" w:rsidRPr="00401597">
              <w:rPr>
                <w:b/>
                <w:color w:val="FFFFFF" w:themeColor="background1"/>
              </w:rPr>
              <w:t xml:space="preserve">, 1989, 2005; </w:t>
            </w:r>
            <w:r w:rsidRPr="00401597">
              <w:rPr>
                <w:b/>
                <w:color w:val="FFFFFF" w:themeColor="background1"/>
              </w:rPr>
              <w:t>Todd,</w:t>
            </w:r>
            <w:r w:rsidR="005128EF" w:rsidRPr="00401597">
              <w:rPr>
                <w:b/>
                <w:color w:val="FFFFFF" w:themeColor="background1"/>
              </w:rPr>
              <w:t xml:space="preserve"> et al., 2011</w:t>
            </w:r>
            <w:r w:rsidRPr="00401597">
              <w:rPr>
                <w:b/>
                <w:color w:val="FFFFFF" w:themeColor="background1"/>
              </w:rPr>
              <w:t>)</w:t>
            </w:r>
          </w:p>
        </w:tc>
        <w:tc>
          <w:tcPr>
            <w:tcW w:w="5580" w:type="dxa"/>
            <w:shd w:val="clear" w:color="auto" w:fill="0070C0"/>
            <w:vAlign w:val="center"/>
          </w:tcPr>
          <w:p w14:paraId="67D69E0E" w14:textId="77777777" w:rsidR="00401597" w:rsidRDefault="008725E4" w:rsidP="008725E4">
            <w:pPr>
              <w:jc w:val="center"/>
              <w:rPr>
                <w:b/>
                <w:color w:val="FFFFFF" w:themeColor="background1"/>
              </w:rPr>
            </w:pPr>
            <w:r w:rsidRPr="00401597">
              <w:rPr>
                <w:b/>
                <w:color w:val="FFFFFF" w:themeColor="background1"/>
              </w:rPr>
              <w:t xml:space="preserve">Functional Behavioral Assessment </w:t>
            </w:r>
          </w:p>
          <w:p w14:paraId="05AD26FF" w14:textId="2F7A8090" w:rsidR="008725E4" w:rsidRPr="00401597" w:rsidRDefault="008725E4" w:rsidP="008725E4">
            <w:pPr>
              <w:jc w:val="center"/>
              <w:rPr>
                <w:b/>
                <w:color w:val="FFFFFF" w:themeColor="background1"/>
              </w:rPr>
            </w:pPr>
            <w:r w:rsidRPr="00401597">
              <w:rPr>
                <w:b/>
                <w:color w:val="FFFFFF" w:themeColor="background1"/>
              </w:rPr>
              <w:t>(“FBA/BIP Process’)</w:t>
            </w:r>
          </w:p>
          <w:p w14:paraId="5EBDACF2" w14:textId="1759B738" w:rsidR="008725E4" w:rsidRPr="00401597" w:rsidRDefault="00401597" w:rsidP="008725E4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(</w:t>
            </w:r>
            <w:proofErr w:type="spellStart"/>
            <w:r>
              <w:rPr>
                <w:b/>
                <w:color w:val="FFFFFF" w:themeColor="background1"/>
              </w:rPr>
              <w:t>Iovannone</w:t>
            </w:r>
            <w:proofErr w:type="spellEnd"/>
            <w:r>
              <w:rPr>
                <w:b/>
                <w:color w:val="FFFFFF" w:themeColor="background1"/>
              </w:rPr>
              <w:t>, et al., 2014; Van Acker, et al., 2005)</w:t>
            </w:r>
          </w:p>
        </w:tc>
      </w:tr>
      <w:tr w:rsidR="00CD1464" w:rsidRPr="00CD1464" w14:paraId="6F461223" w14:textId="77777777" w:rsidTr="00401597">
        <w:trPr>
          <w:trHeight w:val="1304"/>
        </w:trPr>
        <w:tc>
          <w:tcPr>
            <w:tcW w:w="1525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095EE2F0" w14:textId="77777777" w:rsidR="007342AF" w:rsidRPr="00CD1464" w:rsidRDefault="007342AF" w:rsidP="00D65A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464">
              <w:rPr>
                <w:color w:val="000000" w:themeColor="text1"/>
                <w:sz w:val="18"/>
                <w:szCs w:val="18"/>
              </w:rPr>
              <w:t>WHAT IS THE PROBLEM?</w:t>
            </w:r>
          </w:p>
        </w:tc>
        <w:tc>
          <w:tcPr>
            <w:tcW w:w="5490" w:type="dxa"/>
            <w:vMerge w:val="restar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834CDF5" w14:textId="77777777" w:rsidR="007342AF" w:rsidRPr="00CD1464" w:rsidRDefault="007342AF" w:rsidP="007342AF">
            <w:pPr>
              <w:ind w:left="-18"/>
              <w:jc w:val="center"/>
              <w:rPr>
                <w:rFonts w:ascii="Didot" w:hAnsi="Didot" w:cs="Didot"/>
                <w:color w:val="000000" w:themeColor="text1"/>
                <w:sz w:val="20"/>
                <w:szCs w:val="20"/>
                <w:u w:val="single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  <w:u w:val="single"/>
              </w:rPr>
              <w:t>Problem Identification:</w:t>
            </w:r>
          </w:p>
          <w:p w14:paraId="3CCDEF65" w14:textId="77777777" w:rsidR="007342AF" w:rsidRPr="00CD1464" w:rsidRDefault="007342AF" w:rsidP="00AA69E9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Define the behavior of concerns and the desired behaviors in observable &amp; measurable terms.</w:t>
            </w:r>
          </w:p>
          <w:p w14:paraId="4365C2CB" w14:textId="77777777" w:rsidR="007342AF" w:rsidRPr="00CD1464" w:rsidRDefault="007342AF" w:rsidP="00AA69E9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Collect baseline data on the problem behavior and desired behavior.</w:t>
            </w:r>
          </w:p>
          <w:p w14:paraId="31EEBC11" w14:textId="77777777" w:rsidR="007342AF" w:rsidRPr="00CD1464" w:rsidRDefault="007342AF" w:rsidP="00AA69E9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Validate there is a problem by comparing baseline data with peer performance or school expectations.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EB1953E" w14:textId="3B441DDE" w:rsidR="007342AF" w:rsidRPr="00401597" w:rsidRDefault="007342AF" w:rsidP="00401597">
            <w:pPr>
              <w:ind w:left="360" w:right="67"/>
              <w:jc w:val="center"/>
              <w:rPr>
                <w:rFonts w:ascii="Didot" w:hAnsi="Didot" w:cs="Didot"/>
                <w:color w:val="000000" w:themeColor="text1"/>
                <w:sz w:val="20"/>
                <w:szCs w:val="20"/>
                <w:u w:val="single"/>
              </w:rPr>
            </w:pPr>
            <w:r w:rsidRPr="00401597">
              <w:rPr>
                <w:rFonts w:ascii="Didot" w:hAnsi="Didot" w:cs="Didot"/>
                <w:color w:val="000000" w:themeColor="text1"/>
                <w:sz w:val="20"/>
                <w:szCs w:val="20"/>
                <w:u w:val="single"/>
              </w:rPr>
              <w:t>Problem Identification:</w:t>
            </w:r>
          </w:p>
          <w:p w14:paraId="6DB746C9" w14:textId="77777777" w:rsidR="007342AF" w:rsidRPr="00CD1464" w:rsidRDefault="007342AF" w:rsidP="00401597">
            <w:pPr>
              <w:pStyle w:val="ListParagraph"/>
              <w:numPr>
                <w:ilvl w:val="0"/>
                <w:numId w:val="19"/>
              </w:numPr>
              <w:ind w:right="67"/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 xml:space="preserve">Measure baseline student performance </w:t>
            </w:r>
          </w:p>
          <w:p w14:paraId="2B237000" w14:textId="77777777" w:rsidR="007342AF" w:rsidRPr="00CD1464" w:rsidRDefault="007342AF" w:rsidP="00401597">
            <w:pPr>
              <w:pStyle w:val="ListParagraph"/>
              <w:numPr>
                <w:ilvl w:val="0"/>
                <w:numId w:val="19"/>
              </w:numPr>
              <w:ind w:right="67"/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Decide if a problem exists by comparing actual status with desired status.</w:t>
            </w:r>
          </w:p>
        </w:tc>
        <w:tc>
          <w:tcPr>
            <w:tcW w:w="5580" w:type="dxa"/>
            <w:vMerge w:val="restart"/>
            <w:shd w:val="clear" w:color="auto" w:fill="9CC2E5" w:themeFill="accent1" w:themeFillTint="99"/>
            <w:vAlign w:val="center"/>
          </w:tcPr>
          <w:p w14:paraId="72D4A3B9" w14:textId="77777777" w:rsidR="007342AF" w:rsidRPr="00D11F2E" w:rsidRDefault="007342AF" w:rsidP="00D11F2E">
            <w:pPr>
              <w:ind w:left="360"/>
              <w:jc w:val="center"/>
              <w:rPr>
                <w:rFonts w:ascii="Didot" w:hAnsi="Didot" w:cs="Didot"/>
                <w:color w:val="000000" w:themeColor="text1"/>
                <w:sz w:val="18"/>
                <w:szCs w:val="18"/>
                <w:u w:val="single"/>
              </w:rPr>
            </w:pPr>
            <w:r w:rsidRPr="00D11F2E">
              <w:rPr>
                <w:rFonts w:ascii="Didot" w:hAnsi="Didot" w:cs="Didot"/>
                <w:color w:val="000000" w:themeColor="text1"/>
                <w:sz w:val="18"/>
                <w:szCs w:val="18"/>
                <w:u w:val="single"/>
              </w:rPr>
              <w:t>Functional Behavioral Assessment:</w:t>
            </w:r>
          </w:p>
          <w:p w14:paraId="61F2F9AF" w14:textId="3BB1C5C2" w:rsidR="007342AF" w:rsidRPr="00CD1464" w:rsidRDefault="007342AF" w:rsidP="00D11F2E">
            <w:pPr>
              <w:pStyle w:val="ListParagraph"/>
              <w:numPr>
                <w:ilvl w:val="0"/>
                <w:numId w:val="20"/>
              </w:numPr>
              <w:rPr>
                <w:rFonts w:ascii="Didot" w:hAnsi="Didot" w:cs="Didot"/>
                <w:color w:val="000000" w:themeColor="text1"/>
                <w:sz w:val="18"/>
                <w:szCs w:val="18"/>
              </w:rPr>
            </w:pPr>
            <w:r w:rsidRPr="00CD1464">
              <w:rPr>
                <w:rFonts w:ascii="Didot" w:hAnsi="Didot" w:cs="Didot"/>
                <w:color w:val="000000" w:themeColor="text1"/>
                <w:sz w:val="18"/>
                <w:szCs w:val="18"/>
              </w:rPr>
              <w:t>Identify and define the behavior in clear, observable, and measurable terms.</w:t>
            </w:r>
          </w:p>
          <w:p w14:paraId="09689460" w14:textId="77777777" w:rsidR="007342AF" w:rsidRPr="00CD1464" w:rsidRDefault="007342AF" w:rsidP="00D11F2E">
            <w:pPr>
              <w:pStyle w:val="ListParagraph"/>
              <w:numPr>
                <w:ilvl w:val="0"/>
                <w:numId w:val="20"/>
              </w:numPr>
              <w:rPr>
                <w:rFonts w:ascii="Didot" w:hAnsi="Didot" w:cs="Didot"/>
                <w:color w:val="000000" w:themeColor="text1"/>
                <w:sz w:val="18"/>
                <w:szCs w:val="18"/>
              </w:rPr>
            </w:pPr>
            <w:r w:rsidRPr="00CD1464">
              <w:rPr>
                <w:rFonts w:ascii="Didot" w:hAnsi="Didot" w:cs="Didot"/>
                <w:color w:val="000000" w:themeColor="text1"/>
                <w:sz w:val="18"/>
                <w:szCs w:val="18"/>
              </w:rPr>
              <w:t>Collect baseline data on the behavior.</w:t>
            </w:r>
          </w:p>
          <w:p w14:paraId="0C10ED50" w14:textId="77777777" w:rsidR="007342AF" w:rsidRPr="00CD1464" w:rsidRDefault="007342AF" w:rsidP="00D11F2E">
            <w:pPr>
              <w:pStyle w:val="ListParagraph"/>
              <w:numPr>
                <w:ilvl w:val="0"/>
                <w:numId w:val="20"/>
              </w:numPr>
              <w:rPr>
                <w:rFonts w:ascii="Didot" w:hAnsi="Didot" w:cs="Didot"/>
                <w:color w:val="000000" w:themeColor="text1"/>
                <w:sz w:val="18"/>
                <w:szCs w:val="18"/>
              </w:rPr>
            </w:pPr>
            <w:r w:rsidRPr="00CD1464">
              <w:rPr>
                <w:rFonts w:ascii="Didot" w:hAnsi="Didot" w:cs="Didot"/>
                <w:color w:val="000000" w:themeColor="text1"/>
                <w:sz w:val="18"/>
                <w:szCs w:val="18"/>
              </w:rPr>
              <w:t>Identify potential setting events.</w:t>
            </w:r>
          </w:p>
          <w:p w14:paraId="006CBFA7" w14:textId="77777777" w:rsidR="007342AF" w:rsidRPr="00CD1464" w:rsidRDefault="007342AF" w:rsidP="00D11F2E">
            <w:pPr>
              <w:pStyle w:val="ListParagraph"/>
              <w:numPr>
                <w:ilvl w:val="0"/>
                <w:numId w:val="20"/>
              </w:numPr>
              <w:rPr>
                <w:rFonts w:ascii="Didot" w:hAnsi="Didot" w:cs="Didot"/>
                <w:color w:val="000000" w:themeColor="text1"/>
                <w:sz w:val="18"/>
                <w:szCs w:val="18"/>
              </w:rPr>
            </w:pPr>
            <w:r w:rsidRPr="00CD1464">
              <w:rPr>
                <w:rFonts w:ascii="Didot" w:hAnsi="Didot" w:cs="Didot"/>
                <w:color w:val="000000" w:themeColor="text1"/>
                <w:sz w:val="18"/>
                <w:szCs w:val="18"/>
              </w:rPr>
              <w:t>Identify antecedent events associated with the presence and absence of the behavior.</w:t>
            </w:r>
          </w:p>
          <w:p w14:paraId="670115E0" w14:textId="77777777" w:rsidR="007342AF" w:rsidRPr="00CD1464" w:rsidRDefault="007342AF" w:rsidP="00D11F2E">
            <w:pPr>
              <w:pStyle w:val="ListParagraph"/>
              <w:numPr>
                <w:ilvl w:val="0"/>
                <w:numId w:val="20"/>
              </w:numPr>
              <w:rPr>
                <w:rFonts w:ascii="Didot" w:hAnsi="Didot" w:cs="Didot"/>
                <w:color w:val="000000" w:themeColor="text1"/>
                <w:sz w:val="18"/>
                <w:szCs w:val="18"/>
              </w:rPr>
            </w:pPr>
            <w:r w:rsidRPr="00CD1464">
              <w:rPr>
                <w:rFonts w:ascii="Didot" w:hAnsi="Didot" w:cs="Didot"/>
                <w:color w:val="000000" w:themeColor="text1"/>
                <w:sz w:val="18"/>
                <w:szCs w:val="18"/>
              </w:rPr>
              <w:t>Identify consequences typically following the behavior.</w:t>
            </w:r>
          </w:p>
          <w:p w14:paraId="098C87E5" w14:textId="2FB112A9" w:rsidR="007342AF" w:rsidRPr="00CD1464" w:rsidRDefault="007342AF" w:rsidP="00D11F2E">
            <w:pPr>
              <w:pStyle w:val="ListParagraph"/>
              <w:numPr>
                <w:ilvl w:val="0"/>
                <w:numId w:val="20"/>
              </w:numPr>
              <w:rPr>
                <w:rFonts w:ascii="Didot" w:hAnsi="Didot" w:cs="Didot"/>
                <w:color w:val="000000" w:themeColor="text1"/>
                <w:sz w:val="18"/>
                <w:szCs w:val="18"/>
              </w:rPr>
            </w:pPr>
            <w:r w:rsidRPr="00CD1464">
              <w:rPr>
                <w:rFonts w:ascii="Didot" w:hAnsi="Didot" w:cs="Didot"/>
                <w:color w:val="000000" w:themeColor="text1"/>
                <w:sz w:val="18"/>
                <w:szCs w:val="18"/>
              </w:rPr>
              <w:t>Develop hypothesis statements linked to the identified antecedents and consequences (Function)</w:t>
            </w:r>
          </w:p>
        </w:tc>
      </w:tr>
      <w:tr w:rsidR="00CD1464" w:rsidRPr="00CD1464" w14:paraId="04B24745" w14:textId="77777777" w:rsidTr="00401597">
        <w:trPr>
          <w:trHeight w:val="1637"/>
        </w:trPr>
        <w:tc>
          <w:tcPr>
            <w:tcW w:w="1525" w:type="dxa"/>
            <w:vMerge/>
            <w:shd w:val="clear" w:color="auto" w:fill="9CC2E5" w:themeFill="accent1" w:themeFillTint="99"/>
            <w:vAlign w:val="center"/>
          </w:tcPr>
          <w:p w14:paraId="45D66C9D" w14:textId="79F2B822" w:rsidR="007342AF" w:rsidRPr="00CD1464" w:rsidRDefault="007342AF" w:rsidP="005128E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90" w:type="dxa"/>
            <w:vMerge/>
            <w:shd w:val="clear" w:color="auto" w:fill="9CC2E5" w:themeFill="accent1" w:themeFillTint="99"/>
            <w:vAlign w:val="center"/>
          </w:tcPr>
          <w:p w14:paraId="4E11A02C" w14:textId="77777777" w:rsidR="007342AF" w:rsidRPr="00CD1464" w:rsidRDefault="007342AF" w:rsidP="00AA69E9">
            <w:pPr>
              <w:pStyle w:val="ListParagraph"/>
              <w:numPr>
                <w:ilvl w:val="0"/>
                <w:numId w:val="15"/>
              </w:numPr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9CC2E5" w:themeFill="accent1" w:themeFillTint="99"/>
            <w:vAlign w:val="center"/>
          </w:tcPr>
          <w:p w14:paraId="153A895C" w14:textId="77777777" w:rsidR="007342AF" w:rsidRPr="00401597" w:rsidRDefault="007342AF" w:rsidP="00401597">
            <w:pPr>
              <w:ind w:left="360"/>
              <w:jc w:val="center"/>
              <w:rPr>
                <w:rFonts w:ascii="Didot" w:hAnsi="Didot" w:cs="Didot"/>
                <w:color w:val="000000" w:themeColor="text1"/>
                <w:sz w:val="20"/>
                <w:szCs w:val="20"/>
                <w:u w:val="single"/>
              </w:rPr>
            </w:pPr>
            <w:r w:rsidRPr="00401597">
              <w:rPr>
                <w:rFonts w:ascii="Didot" w:hAnsi="Didot" w:cs="Didot"/>
                <w:color w:val="000000" w:themeColor="text1"/>
                <w:sz w:val="20"/>
                <w:szCs w:val="20"/>
                <w:u w:val="single"/>
              </w:rPr>
              <w:t>Problem Definition:</w:t>
            </w:r>
          </w:p>
          <w:p w14:paraId="01B44BF1" w14:textId="77777777" w:rsidR="007342AF" w:rsidRPr="00CD1464" w:rsidRDefault="007342AF" w:rsidP="00401597">
            <w:pPr>
              <w:pStyle w:val="ListParagraph"/>
              <w:numPr>
                <w:ilvl w:val="0"/>
                <w:numId w:val="19"/>
              </w:numPr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Measure degree of discrepancy between desired student performance and actual student performance.</w:t>
            </w:r>
          </w:p>
          <w:p w14:paraId="7CD214E5" w14:textId="77777777" w:rsidR="007342AF" w:rsidRPr="00CD1464" w:rsidRDefault="007342AF" w:rsidP="00401597">
            <w:pPr>
              <w:pStyle w:val="ListParagraph"/>
              <w:numPr>
                <w:ilvl w:val="0"/>
                <w:numId w:val="19"/>
              </w:numPr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Decide whether the problem is important enough to address.</w:t>
            </w:r>
          </w:p>
        </w:tc>
        <w:tc>
          <w:tcPr>
            <w:tcW w:w="5580" w:type="dxa"/>
            <w:vMerge/>
            <w:shd w:val="clear" w:color="auto" w:fill="9CC2E5" w:themeFill="accent1" w:themeFillTint="99"/>
            <w:vAlign w:val="center"/>
          </w:tcPr>
          <w:p w14:paraId="227885D0" w14:textId="10A79E17" w:rsidR="007342AF" w:rsidRPr="00CD1464" w:rsidRDefault="007342AF" w:rsidP="00D11F2E">
            <w:pPr>
              <w:pStyle w:val="ListParagraph"/>
              <w:numPr>
                <w:ilvl w:val="0"/>
                <w:numId w:val="20"/>
              </w:numPr>
              <w:rPr>
                <w:rFonts w:ascii="Didot" w:hAnsi="Didot" w:cs="Didot"/>
                <w:color w:val="000000" w:themeColor="text1"/>
                <w:sz w:val="18"/>
                <w:szCs w:val="18"/>
              </w:rPr>
            </w:pPr>
          </w:p>
        </w:tc>
      </w:tr>
      <w:tr w:rsidR="00CD1464" w:rsidRPr="00CD1464" w14:paraId="3D5C9A77" w14:textId="77777777" w:rsidTr="00401597">
        <w:trPr>
          <w:trHeight w:val="2285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664D937" w14:textId="77777777" w:rsidR="007342AF" w:rsidRPr="00CD1464" w:rsidRDefault="007342AF" w:rsidP="00D65A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464">
              <w:rPr>
                <w:color w:val="000000" w:themeColor="text1"/>
                <w:sz w:val="18"/>
                <w:szCs w:val="18"/>
              </w:rPr>
              <w:t>WHY IS IT HAPPENING?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4E3837E9" w14:textId="5DC5CCF8" w:rsidR="007342AF" w:rsidRPr="00CD1464" w:rsidRDefault="007342AF" w:rsidP="007342AF">
            <w:pPr>
              <w:jc w:val="center"/>
              <w:rPr>
                <w:rFonts w:ascii="Didot" w:hAnsi="Didot" w:cs="Didot"/>
                <w:color w:val="000000" w:themeColor="text1"/>
                <w:sz w:val="20"/>
                <w:szCs w:val="20"/>
                <w:u w:val="single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  <w:u w:val="single"/>
              </w:rPr>
              <w:t>Problem Analysis:</w:t>
            </w:r>
          </w:p>
          <w:p w14:paraId="21786E2D" w14:textId="77777777" w:rsidR="007342AF" w:rsidRPr="00CD1464" w:rsidRDefault="007342AF" w:rsidP="00AA69E9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Identify relevant known information</w:t>
            </w:r>
          </w:p>
          <w:p w14:paraId="242773AA" w14:textId="77777777" w:rsidR="007342AF" w:rsidRPr="00CD1464" w:rsidRDefault="007342AF" w:rsidP="00AA69E9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Identify relevant unknown information</w:t>
            </w:r>
          </w:p>
          <w:p w14:paraId="188D06E5" w14:textId="41E803B0" w:rsidR="007342AF" w:rsidRPr="00CD1464" w:rsidRDefault="007342AF" w:rsidP="00AA69E9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Generate hypothesis and prediction statement (Function)</w:t>
            </w:r>
          </w:p>
          <w:p w14:paraId="754E3343" w14:textId="77777777" w:rsidR="007342AF" w:rsidRPr="00CD1464" w:rsidRDefault="007342AF" w:rsidP="00AA69E9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Validate the hypothesis or prediction statement</w:t>
            </w:r>
          </w:p>
          <w:p w14:paraId="25EDE0D5" w14:textId="0CDF51AE" w:rsidR="007342AF" w:rsidRPr="00CD1464" w:rsidRDefault="007342AF" w:rsidP="00AA69E9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Use assessment information to select intervention design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31D71AA7" w14:textId="77777777" w:rsidR="007342AF" w:rsidRPr="00401597" w:rsidRDefault="007342AF" w:rsidP="00401597">
            <w:pPr>
              <w:ind w:left="360"/>
              <w:jc w:val="center"/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401597">
              <w:rPr>
                <w:rFonts w:ascii="Didot" w:hAnsi="Didot" w:cs="Didot"/>
                <w:color w:val="000000" w:themeColor="text1"/>
                <w:sz w:val="20"/>
                <w:szCs w:val="20"/>
                <w:u w:val="single"/>
              </w:rPr>
              <w:t>Design Intervention Plan</w:t>
            </w:r>
            <w:r w:rsidRPr="00401597">
              <w:rPr>
                <w:rFonts w:ascii="Didot" w:hAnsi="Didot" w:cs="Didot"/>
                <w:color w:val="000000" w:themeColor="text1"/>
                <w:sz w:val="20"/>
                <w:szCs w:val="20"/>
              </w:rPr>
              <w:t>:</w:t>
            </w:r>
          </w:p>
          <w:p w14:paraId="24265941" w14:textId="0ECF1029" w:rsidR="007342AF" w:rsidRPr="00CD1464" w:rsidRDefault="007342AF" w:rsidP="00401597">
            <w:pPr>
              <w:pStyle w:val="ListParagraph"/>
              <w:numPr>
                <w:ilvl w:val="0"/>
                <w:numId w:val="19"/>
              </w:numPr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Generate alternative hypotheses for why the problem persists and solutions regarding the problem (Function)</w:t>
            </w:r>
          </w:p>
          <w:p w14:paraId="6E3ACB42" w14:textId="77777777" w:rsidR="007342AF" w:rsidRPr="00CD1464" w:rsidRDefault="007342AF" w:rsidP="00401597">
            <w:pPr>
              <w:pStyle w:val="ListParagraph"/>
              <w:numPr>
                <w:ilvl w:val="0"/>
                <w:numId w:val="19"/>
              </w:numPr>
              <w:ind w:right="67"/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Decide which hypotheses/solutions appear to be effective, feasible, and contextually appropriate.</w:t>
            </w:r>
          </w:p>
        </w:tc>
        <w:tc>
          <w:tcPr>
            <w:tcW w:w="5580" w:type="dxa"/>
            <w:vMerge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6094891A" w14:textId="049629A1" w:rsidR="007342AF" w:rsidRPr="00CD1464" w:rsidRDefault="007342AF" w:rsidP="00D11F2E">
            <w:pPr>
              <w:pStyle w:val="ListParagraph"/>
              <w:numPr>
                <w:ilvl w:val="0"/>
                <w:numId w:val="20"/>
              </w:numPr>
              <w:rPr>
                <w:rFonts w:ascii="Didot" w:hAnsi="Didot" w:cs="Didot"/>
                <w:color w:val="000000" w:themeColor="text1"/>
                <w:sz w:val="18"/>
                <w:szCs w:val="18"/>
              </w:rPr>
            </w:pPr>
          </w:p>
        </w:tc>
      </w:tr>
      <w:tr w:rsidR="00CD1464" w:rsidRPr="00CD1464" w14:paraId="7377BA6F" w14:textId="77777777" w:rsidTr="00401597">
        <w:trPr>
          <w:trHeight w:val="2258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C2F3495" w14:textId="77777777" w:rsidR="002A5DBF" w:rsidRPr="00CD1464" w:rsidRDefault="002A5DBF" w:rsidP="00D65A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464">
              <w:rPr>
                <w:color w:val="000000" w:themeColor="text1"/>
                <w:sz w:val="18"/>
                <w:szCs w:val="18"/>
              </w:rPr>
              <w:t>WHAT WILL BE DONE?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8553272" w14:textId="477CE58D" w:rsidR="002A5DBF" w:rsidRPr="00CD1464" w:rsidRDefault="002A5DBF" w:rsidP="007342AF">
            <w:pPr>
              <w:jc w:val="center"/>
              <w:rPr>
                <w:rFonts w:ascii="Didot" w:hAnsi="Didot" w:cs="Didot"/>
                <w:color w:val="000000" w:themeColor="text1"/>
                <w:sz w:val="20"/>
                <w:szCs w:val="20"/>
                <w:u w:val="single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  <w:u w:val="single"/>
              </w:rPr>
              <w:t>Plan Development and Implementation</w:t>
            </w:r>
          </w:p>
          <w:p w14:paraId="7A731AF3" w14:textId="77777777" w:rsidR="002A5DBF" w:rsidRPr="00CD1464" w:rsidRDefault="002A5DBF" w:rsidP="00AA69E9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Set Intervention Goal</w:t>
            </w:r>
          </w:p>
          <w:p w14:paraId="2CDDE40D" w14:textId="77777777" w:rsidR="002A5DBF" w:rsidRPr="00CD1464" w:rsidRDefault="002A5DBF" w:rsidP="00AA69E9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 xml:space="preserve">Develop intervention plan </w:t>
            </w:r>
          </w:p>
          <w:p w14:paraId="57827F4B" w14:textId="77777777" w:rsidR="002A5DBF" w:rsidRPr="00CD1464" w:rsidRDefault="002A5DBF" w:rsidP="00AA69E9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Plan to measure student response to intervention</w:t>
            </w:r>
          </w:p>
          <w:p w14:paraId="445A3F68" w14:textId="77777777" w:rsidR="002A5DBF" w:rsidRPr="00CD1464" w:rsidRDefault="002A5DBF" w:rsidP="00AA69E9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Plan to measure treatment integrity</w:t>
            </w:r>
          </w:p>
          <w:p w14:paraId="2A01059B" w14:textId="553F467B" w:rsidR="002A5DBF" w:rsidRPr="00CD1464" w:rsidRDefault="002A5DBF" w:rsidP="00AA69E9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Develop data-based decision-rules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440DE1C" w14:textId="77777777" w:rsidR="002A5DBF" w:rsidRPr="00401597" w:rsidRDefault="002A5DBF" w:rsidP="00401597">
            <w:pPr>
              <w:ind w:left="360"/>
              <w:jc w:val="center"/>
              <w:rPr>
                <w:rFonts w:ascii="Didot" w:hAnsi="Didot" w:cs="Didot"/>
                <w:color w:val="000000" w:themeColor="text1"/>
                <w:sz w:val="20"/>
                <w:szCs w:val="20"/>
                <w:u w:val="single"/>
              </w:rPr>
            </w:pPr>
            <w:r w:rsidRPr="00401597">
              <w:rPr>
                <w:rFonts w:ascii="Didot" w:hAnsi="Didot" w:cs="Didot"/>
                <w:color w:val="000000" w:themeColor="text1"/>
                <w:sz w:val="20"/>
                <w:szCs w:val="20"/>
                <w:u w:val="single"/>
              </w:rPr>
              <w:t>Implement Intervention:</w:t>
            </w:r>
          </w:p>
          <w:p w14:paraId="479580A2" w14:textId="77777777" w:rsidR="002A5DBF" w:rsidRPr="00CD1464" w:rsidRDefault="002A5DBF" w:rsidP="00401597">
            <w:pPr>
              <w:pStyle w:val="ListParagraph"/>
              <w:numPr>
                <w:ilvl w:val="0"/>
                <w:numId w:val="19"/>
              </w:numPr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Initiate selected solution</w:t>
            </w:r>
          </w:p>
          <w:p w14:paraId="4D74A3FD" w14:textId="77777777" w:rsidR="002A5DBF" w:rsidRPr="00CD1464" w:rsidRDefault="002A5DBF" w:rsidP="00401597">
            <w:pPr>
              <w:pStyle w:val="ListParagraph"/>
              <w:numPr>
                <w:ilvl w:val="0"/>
                <w:numId w:val="19"/>
              </w:numPr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Measure fidelity of implementation</w:t>
            </w:r>
          </w:p>
          <w:p w14:paraId="0EC3F249" w14:textId="77777777" w:rsidR="002A5DBF" w:rsidRPr="00CD1464" w:rsidRDefault="002A5DBF" w:rsidP="00401597">
            <w:pPr>
              <w:pStyle w:val="ListParagraph"/>
              <w:numPr>
                <w:ilvl w:val="0"/>
                <w:numId w:val="19"/>
              </w:numPr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Collect student performance data</w:t>
            </w:r>
          </w:p>
          <w:p w14:paraId="0E32980A" w14:textId="77777777" w:rsidR="002A5DBF" w:rsidRPr="00CD1464" w:rsidRDefault="002A5DBF" w:rsidP="00401597">
            <w:pPr>
              <w:pStyle w:val="ListParagraph"/>
              <w:numPr>
                <w:ilvl w:val="0"/>
                <w:numId w:val="19"/>
              </w:numPr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Decide if intervention is being implemented as intended and is beginning to reduce discrepancy</w:t>
            </w:r>
          </w:p>
        </w:tc>
        <w:tc>
          <w:tcPr>
            <w:tcW w:w="5580" w:type="dxa"/>
            <w:vMerge w:val="restar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C607E7D" w14:textId="77777777" w:rsidR="002A5DBF" w:rsidRPr="00D11F2E" w:rsidRDefault="002A5DBF" w:rsidP="00D11F2E">
            <w:pPr>
              <w:ind w:left="360"/>
              <w:jc w:val="center"/>
              <w:rPr>
                <w:rFonts w:ascii="Didot" w:hAnsi="Didot" w:cs="Didot"/>
                <w:color w:val="000000" w:themeColor="text1"/>
                <w:sz w:val="18"/>
                <w:szCs w:val="18"/>
                <w:u w:val="single"/>
              </w:rPr>
            </w:pPr>
            <w:r w:rsidRPr="00D11F2E">
              <w:rPr>
                <w:rFonts w:ascii="Didot" w:hAnsi="Didot" w:cs="Didot"/>
                <w:color w:val="000000" w:themeColor="text1"/>
                <w:sz w:val="18"/>
                <w:szCs w:val="18"/>
                <w:u w:val="single"/>
              </w:rPr>
              <w:t>Behavior Intervention Plan:</w:t>
            </w:r>
          </w:p>
          <w:p w14:paraId="0C94E2FC" w14:textId="77777777" w:rsidR="002A5DBF" w:rsidRPr="00CD1464" w:rsidRDefault="002A5DBF" w:rsidP="00D11F2E">
            <w:pPr>
              <w:pStyle w:val="ListParagraph"/>
              <w:numPr>
                <w:ilvl w:val="0"/>
                <w:numId w:val="20"/>
              </w:numPr>
              <w:rPr>
                <w:rFonts w:ascii="Didot" w:hAnsi="Didot" w:cs="Didot"/>
                <w:color w:val="000000" w:themeColor="text1"/>
                <w:sz w:val="18"/>
                <w:szCs w:val="18"/>
              </w:rPr>
            </w:pPr>
            <w:r w:rsidRPr="00CD1464">
              <w:rPr>
                <w:rFonts w:ascii="Didot" w:hAnsi="Didot" w:cs="Didot"/>
                <w:color w:val="000000" w:themeColor="text1"/>
                <w:sz w:val="18"/>
                <w:szCs w:val="18"/>
              </w:rPr>
              <w:t>Develop a plan based on the assessment results.</w:t>
            </w:r>
          </w:p>
          <w:p w14:paraId="649E3B69" w14:textId="77777777" w:rsidR="002A5DBF" w:rsidRPr="00CD1464" w:rsidRDefault="002A5DBF" w:rsidP="00D11F2E">
            <w:pPr>
              <w:pStyle w:val="ListParagraph"/>
              <w:numPr>
                <w:ilvl w:val="0"/>
                <w:numId w:val="20"/>
              </w:numPr>
              <w:rPr>
                <w:rFonts w:ascii="Didot" w:hAnsi="Didot" w:cs="Didot"/>
                <w:color w:val="000000" w:themeColor="text1"/>
                <w:sz w:val="18"/>
                <w:szCs w:val="18"/>
              </w:rPr>
            </w:pPr>
            <w:r w:rsidRPr="00CD1464">
              <w:rPr>
                <w:rFonts w:ascii="Didot" w:hAnsi="Didot" w:cs="Didot"/>
                <w:color w:val="000000" w:themeColor="text1"/>
                <w:sz w:val="18"/>
                <w:szCs w:val="18"/>
              </w:rPr>
              <w:t>Select interventions based on the validated hypotheses about the behavior.</w:t>
            </w:r>
          </w:p>
          <w:p w14:paraId="0A559F86" w14:textId="4A2B36D3" w:rsidR="002A5DBF" w:rsidRPr="00CD1464" w:rsidRDefault="002A5DBF" w:rsidP="00D11F2E">
            <w:pPr>
              <w:pStyle w:val="ListParagraph"/>
              <w:numPr>
                <w:ilvl w:val="0"/>
                <w:numId w:val="20"/>
              </w:numPr>
              <w:rPr>
                <w:rFonts w:ascii="Didot" w:hAnsi="Didot" w:cs="Didot"/>
                <w:color w:val="000000" w:themeColor="text1"/>
                <w:sz w:val="18"/>
                <w:szCs w:val="18"/>
              </w:rPr>
            </w:pPr>
            <w:r w:rsidRPr="00CD1464">
              <w:rPr>
                <w:rFonts w:ascii="Didot" w:hAnsi="Didot" w:cs="Didot"/>
                <w:color w:val="000000" w:themeColor="text1"/>
                <w:sz w:val="18"/>
                <w:szCs w:val="18"/>
              </w:rPr>
              <w:t xml:space="preserve">Select </w:t>
            </w:r>
            <w:r w:rsidR="007342AF" w:rsidRPr="00CD1464">
              <w:rPr>
                <w:rFonts w:ascii="Didot" w:hAnsi="Didot" w:cs="Didot"/>
                <w:color w:val="000000" w:themeColor="text1"/>
                <w:sz w:val="18"/>
                <w:szCs w:val="18"/>
              </w:rPr>
              <w:t>a strategy</w:t>
            </w:r>
            <w:r w:rsidRPr="00CD1464">
              <w:rPr>
                <w:rFonts w:ascii="Didot" w:hAnsi="Didot" w:cs="Didot"/>
                <w:color w:val="000000" w:themeColor="text1"/>
                <w:sz w:val="18"/>
                <w:szCs w:val="18"/>
              </w:rPr>
              <w:t xml:space="preserve"> </w:t>
            </w:r>
            <w:r w:rsidR="007342AF" w:rsidRPr="00CD1464">
              <w:rPr>
                <w:rFonts w:ascii="Didot" w:hAnsi="Didot" w:cs="Didot"/>
                <w:color w:val="000000" w:themeColor="text1"/>
                <w:sz w:val="18"/>
                <w:szCs w:val="18"/>
              </w:rPr>
              <w:t>to address or modify antecedent events,</w:t>
            </w:r>
          </w:p>
          <w:p w14:paraId="475B1837" w14:textId="77777777" w:rsidR="002A5DBF" w:rsidRPr="00CD1464" w:rsidRDefault="007342AF" w:rsidP="00D11F2E">
            <w:pPr>
              <w:pStyle w:val="ListParagraph"/>
              <w:numPr>
                <w:ilvl w:val="0"/>
                <w:numId w:val="20"/>
              </w:numPr>
              <w:rPr>
                <w:rFonts w:ascii="Didot" w:hAnsi="Didot" w:cs="Didot"/>
                <w:color w:val="000000" w:themeColor="text1"/>
                <w:sz w:val="18"/>
                <w:szCs w:val="18"/>
              </w:rPr>
            </w:pPr>
            <w:r w:rsidRPr="00CD1464">
              <w:rPr>
                <w:rFonts w:ascii="Didot" w:hAnsi="Didot" w:cs="Didot"/>
                <w:color w:val="000000" w:themeColor="text1"/>
                <w:sz w:val="18"/>
                <w:szCs w:val="18"/>
              </w:rPr>
              <w:t>Identify one replacement behavior to be taught to the student that is linked to the assessment results.</w:t>
            </w:r>
          </w:p>
          <w:p w14:paraId="7B45FA01" w14:textId="77777777" w:rsidR="007342AF" w:rsidRPr="00CD1464" w:rsidRDefault="007342AF" w:rsidP="00D11F2E">
            <w:pPr>
              <w:pStyle w:val="ListParagraph"/>
              <w:numPr>
                <w:ilvl w:val="0"/>
                <w:numId w:val="20"/>
              </w:numPr>
              <w:rPr>
                <w:rFonts w:ascii="Didot" w:hAnsi="Didot" w:cs="Didot"/>
                <w:color w:val="000000" w:themeColor="text1"/>
                <w:sz w:val="18"/>
                <w:szCs w:val="18"/>
              </w:rPr>
            </w:pPr>
            <w:r w:rsidRPr="00CD1464">
              <w:rPr>
                <w:rFonts w:ascii="Didot" w:hAnsi="Didot" w:cs="Didot"/>
                <w:color w:val="000000" w:themeColor="text1"/>
                <w:sz w:val="18"/>
                <w:szCs w:val="18"/>
              </w:rPr>
              <w:t>Select a strategy to minimize the maintaining consequence(s) identified in the assessment.</w:t>
            </w:r>
          </w:p>
          <w:p w14:paraId="1604F25B" w14:textId="77777777" w:rsidR="007342AF" w:rsidRPr="00CD1464" w:rsidRDefault="007342AF" w:rsidP="00D11F2E">
            <w:pPr>
              <w:pStyle w:val="ListParagraph"/>
              <w:numPr>
                <w:ilvl w:val="0"/>
                <w:numId w:val="20"/>
              </w:numPr>
              <w:rPr>
                <w:rFonts w:ascii="Didot" w:hAnsi="Didot" w:cs="Didot"/>
                <w:color w:val="000000" w:themeColor="text1"/>
                <w:sz w:val="18"/>
                <w:szCs w:val="18"/>
              </w:rPr>
            </w:pPr>
            <w:r w:rsidRPr="00CD1464">
              <w:rPr>
                <w:rFonts w:ascii="Didot" w:hAnsi="Didot" w:cs="Didot"/>
                <w:color w:val="000000" w:themeColor="text1"/>
                <w:sz w:val="18"/>
                <w:szCs w:val="18"/>
              </w:rPr>
              <w:t>Develop a crisis plan with sufficient procedural detail if applicable.</w:t>
            </w:r>
          </w:p>
          <w:p w14:paraId="56D25B22" w14:textId="77777777" w:rsidR="007342AF" w:rsidRPr="00CD1464" w:rsidRDefault="007342AF" w:rsidP="00D11F2E">
            <w:pPr>
              <w:pStyle w:val="ListParagraph"/>
              <w:numPr>
                <w:ilvl w:val="0"/>
                <w:numId w:val="20"/>
              </w:numPr>
              <w:rPr>
                <w:rFonts w:ascii="Didot" w:hAnsi="Didot" w:cs="Didot"/>
                <w:color w:val="000000" w:themeColor="text1"/>
                <w:sz w:val="18"/>
                <w:szCs w:val="18"/>
              </w:rPr>
            </w:pPr>
            <w:r w:rsidRPr="00CD1464">
              <w:rPr>
                <w:rFonts w:ascii="Didot" w:hAnsi="Didot" w:cs="Didot"/>
                <w:color w:val="000000" w:themeColor="text1"/>
                <w:sz w:val="18"/>
                <w:szCs w:val="18"/>
              </w:rPr>
              <w:t>Plan to collect monitoring data on problem behavior and replacement behavior.</w:t>
            </w:r>
          </w:p>
          <w:p w14:paraId="796A349F" w14:textId="77777777" w:rsidR="007342AF" w:rsidRPr="00CD1464" w:rsidRDefault="007342AF" w:rsidP="00D11F2E">
            <w:pPr>
              <w:pStyle w:val="ListParagraph"/>
              <w:numPr>
                <w:ilvl w:val="0"/>
                <w:numId w:val="20"/>
              </w:numPr>
              <w:rPr>
                <w:rFonts w:ascii="Didot" w:hAnsi="Didot" w:cs="Didot"/>
                <w:color w:val="000000" w:themeColor="text1"/>
                <w:sz w:val="18"/>
                <w:szCs w:val="18"/>
              </w:rPr>
            </w:pPr>
            <w:r w:rsidRPr="00CD1464">
              <w:rPr>
                <w:rFonts w:ascii="Didot" w:hAnsi="Didot" w:cs="Didot"/>
                <w:color w:val="000000" w:themeColor="text1"/>
                <w:sz w:val="18"/>
                <w:szCs w:val="18"/>
              </w:rPr>
              <w:t>Plan to collect fidelity data on the intervention being implemented.</w:t>
            </w:r>
          </w:p>
          <w:p w14:paraId="789CC59C" w14:textId="77777777" w:rsidR="007342AF" w:rsidRPr="00CD1464" w:rsidRDefault="007342AF" w:rsidP="00D11F2E">
            <w:pPr>
              <w:pStyle w:val="ListParagraph"/>
              <w:numPr>
                <w:ilvl w:val="0"/>
                <w:numId w:val="20"/>
              </w:numPr>
              <w:rPr>
                <w:rFonts w:ascii="Didot" w:hAnsi="Didot" w:cs="Didot"/>
                <w:color w:val="000000" w:themeColor="text1"/>
                <w:sz w:val="18"/>
                <w:szCs w:val="18"/>
              </w:rPr>
            </w:pPr>
            <w:r w:rsidRPr="00CD1464">
              <w:rPr>
                <w:rFonts w:ascii="Didot" w:hAnsi="Didot" w:cs="Didot"/>
                <w:color w:val="000000" w:themeColor="text1"/>
                <w:sz w:val="18"/>
                <w:szCs w:val="18"/>
              </w:rPr>
              <w:t>Evaluate the effectiveness of the intervention.</w:t>
            </w:r>
          </w:p>
          <w:p w14:paraId="45FF6FFB" w14:textId="1CC03D86" w:rsidR="007342AF" w:rsidRPr="00CD1464" w:rsidRDefault="007342AF" w:rsidP="007342AF">
            <w:pPr>
              <w:rPr>
                <w:rFonts w:ascii="Didot" w:hAnsi="Didot" w:cs="Didot"/>
                <w:color w:val="000000" w:themeColor="text1"/>
                <w:sz w:val="18"/>
                <w:szCs w:val="18"/>
              </w:rPr>
            </w:pPr>
          </w:p>
        </w:tc>
      </w:tr>
      <w:tr w:rsidR="00CD1464" w:rsidRPr="00CD1464" w14:paraId="3D43DD05" w14:textId="77777777" w:rsidTr="00401597">
        <w:trPr>
          <w:trHeight w:val="1889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1A02E56" w14:textId="3155F792" w:rsidR="002A5DBF" w:rsidRPr="00CD1464" w:rsidRDefault="002A5DBF" w:rsidP="00D65AD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D1464">
              <w:rPr>
                <w:color w:val="000000" w:themeColor="text1"/>
                <w:sz w:val="18"/>
                <w:szCs w:val="18"/>
              </w:rPr>
              <w:t>IS IT WORKING?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D7F3D86" w14:textId="3567F55A" w:rsidR="002A5DBF" w:rsidRPr="00CD1464" w:rsidRDefault="002A5DBF" w:rsidP="007342AF">
            <w:pPr>
              <w:ind w:left="-18"/>
              <w:jc w:val="center"/>
              <w:rPr>
                <w:rFonts w:ascii="Didot" w:hAnsi="Didot" w:cs="Didot"/>
                <w:color w:val="000000" w:themeColor="text1"/>
                <w:sz w:val="20"/>
                <w:szCs w:val="20"/>
                <w:u w:val="single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  <w:u w:val="single"/>
              </w:rPr>
              <w:t>Plan Evaluation</w:t>
            </w:r>
          </w:p>
          <w:p w14:paraId="04EA5904" w14:textId="77777777" w:rsidR="002A5DBF" w:rsidRPr="00CD1464" w:rsidRDefault="002A5DBF" w:rsidP="00AA69E9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Evaluate progress monitoring data and formative data.</w:t>
            </w:r>
          </w:p>
          <w:p w14:paraId="2D65968B" w14:textId="77777777" w:rsidR="002A5DBF" w:rsidRPr="00CD1464" w:rsidRDefault="002A5DBF" w:rsidP="00AA69E9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Evaluate integrity of treatment</w:t>
            </w:r>
          </w:p>
          <w:p w14:paraId="691E76D3" w14:textId="2D4D0CCB" w:rsidR="002A5DBF" w:rsidRPr="00CD1464" w:rsidRDefault="002A5DBF" w:rsidP="00AA69E9">
            <w:pPr>
              <w:pStyle w:val="ListParagraph"/>
              <w:numPr>
                <w:ilvl w:val="0"/>
                <w:numId w:val="15"/>
              </w:numPr>
              <w:ind w:left="432"/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Evaluate summative results using established decision-rules.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0C177D5" w14:textId="77777777" w:rsidR="002A5DBF" w:rsidRPr="00401597" w:rsidRDefault="002A5DBF" w:rsidP="00401597">
            <w:pPr>
              <w:ind w:left="360"/>
              <w:jc w:val="center"/>
              <w:rPr>
                <w:rFonts w:ascii="Didot" w:hAnsi="Didot" w:cs="Didot"/>
                <w:color w:val="000000" w:themeColor="text1"/>
                <w:sz w:val="20"/>
                <w:szCs w:val="20"/>
                <w:u w:val="single"/>
              </w:rPr>
            </w:pPr>
            <w:r w:rsidRPr="00401597">
              <w:rPr>
                <w:rFonts w:ascii="Didot" w:hAnsi="Didot" w:cs="Didot"/>
                <w:color w:val="000000" w:themeColor="text1"/>
                <w:sz w:val="20"/>
                <w:szCs w:val="20"/>
                <w:u w:val="single"/>
              </w:rPr>
              <w:t>Problem Solution:</w:t>
            </w:r>
          </w:p>
          <w:p w14:paraId="291F17E6" w14:textId="77777777" w:rsidR="002A5DBF" w:rsidRPr="00CD1464" w:rsidRDefault="002A5DBF" w:rsidP="00401597">
            <w:pPr>
              <w:pStyle w:val="ListParagraph"/>
              <w:numPr>
                <w:ilvl w:val="0"/>
                <w:numId w:val="19"/>
              </w:numPr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Use collected data to continue measuring possible discrepancy</w:t>
            </w:r>
          </w:p>
          <w:p w14:paraId="28E48D26" w14:textId="77777777" w:rsidR="002A5DBF" w:rsidRPr="00CD1464" w:rsidRDefault="002A5DBF" w:rsidP="00401597">
            <w:pPr>
              <w:pStyle w:val="ListParagraph"/>
              <w:numPr>
                <w:ilvl w:val="0"/>
                <w:numId w:val="19"/>
              </w:numPr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Decide if the solution has solved the problem</w:t>
            </w:r>
          </w:p>
          <w:p w14:paraId="6307C64A" w14:textId="77777777" w:rsidR="002A5DBF" w:rsidRPr="00CD1464" w:rsidRDefault="002A5DBF" w:rsidP="00401597">
            <w:pPr>
              <w:pStyle w:val="ListParagraph"/>
              <w:numPr>
                <w:ilvl w:val="0"/>
                <w:numId w:val="19"/>
              </w:numPr>
              <w:rPr>
                <w:rFonts w:ascii="Didot" w:hAnsi="Didot" w:cs="Didot"/>
                <w:color w:val="000000" w:themeColor="text1"/>
                <w:sz w:val="20"/>
                <w:szCs w:val="20"/>
              </w:rPr>
            </w:pPr>
            <w:r w:rsidRPr="00CD1464">
              <w:rPr>
                <w:rFonts w:ascii="Didot" w:hAnsi="Didot" w:cs="Didot"/>
                <w:color w:val="000000" w:themeColor="text1"/>
                <w:sz w:val="20"/>
                <w:szCs w:val="20"/>
              </w:rPr>
              <w:t>Adapt solution in response to new information</w:t>
            </w:r>
          </w:p>
        </w:tc>
        <w:tc>
          <w:tcPr>
            <w:tcW w:w="5580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C4EFCC5" w14:textId="77777777" w:rsidR="002A5DBF" w:rsidRPr="00CD1464" w:rsidRDefault="002A5DBF" w:rsidP="00AA69E9">
            <w:pPr>
              <w:rPr>
                <w:rFonts w:ascii="Didot" w:hAnsi="Didot" w:cs="Didot"/>
                <w:color w:val="000000" w:themeColor="text1"/>
                <w:sz w:val="18"/>
                <w:szCs w:val="18"/>
              </w:rPr>
            </w:pPr>
          </w:p>
        </w:tc>
      </w:tr>
    </w:tbl>
    <w:p w14:paraId="2FCA2132" w14:textId="77777777" w:rsidR="008B1664" w:rsidRDefault="008B1664">
      <w:bookmarkStart w:id="0" w:name="_GoBack"/>
      <w:bookmarkEnd w:id="0"/>
    </w:p>
    <w:sectPr w:rsidR="008B1664" w:rsidSect="00C11EC2">
      <w:headerReference w:type="default" r:id="rId7"/>
      <w:pgSz w:w="20160" w:h="12240" w:orient="landscape" w:code="5"/>
      <w:pgMar w:top="1053" w:right="720" w:bottom="486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69035" w14:textId="77777777" w:rsidR="00447C14" w:rsidRDefault="00447C14" w:rsidP="00C11EC2">
      <w:r>
        <w:separator/>
      </w:r>
    </w:p>
  </w:endnote>
  <w:endnote w:type="continuationSeparator" w:id="0">
    <w:p w14:paraId="177F1629" w14:textId="77777777" w:rsidR="00447C14" w:rsidRDefault="00447C14" w:rsidP="00C1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F173F" w14:textId="77777777" w:rsidR="00447C14" w:rsidRDefault="00447C14" w:rsidP="00C11EC2">
      <w:r>
        <w:separator/>
      </w:r>
    </w:p>
  </w:footnote>
  <w:footnote w:type="continuationSeparator" w:id="0">
    <w:p w14:paraId="3E57664F" w14:textId="77777777" w:rsidR="00447C14" w:rsidRDefault="00447C14" w:rsidP="00C11E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9DF54" w14:textId="0C3AE1E5" w:rsidR="00C11EC2" w:rsidRDefault="00C11EC2" w:rsidP="00C11EC2">
    <w:pPr>
      <w:pStyle w:val="Header"/>
      <w:jc w:val="center"/>
    </w:pPr>
    <w:r>
      <w:t>Crosswalk of Three Types of Problem Solving Models – Comparison of Similarities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814"/>
    <w:multiLevelType w:val="hybridMultilevel"/>
    <w:tmpl w:val="B5A4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329AE"/>
    <w:multiLevelType w:val="hybridMultilevel"/>
    <w:tmpl w:val="67081A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93AC9"/>
    <w:multiLevelType w:val="hybridMultilevel"/>
    <w:tmpl w:val="E908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079E9"/>
    <w:multiLevelType w:val="hybridMultilevel"/>
    <w:tmpl w:val="FFCAA36E"/>
    <w:lvl w:ilvl="0" w:tplc="0409000F">
      <w:start w:val="1"/>
      <w:numFmt w:val="decimal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1E445A4D"/>
    <w:multiLevelType w:val="hybridMultilevel"/>
    <w:tmpl w:val="F62C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1777F"/>
    <w:multiLevelType w:val="hybridMultilevel"/>
    <w:tmpl w:val="0786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B1AA1"/>
    <w:multiLevelType w:val="hybridMultilevel"/>
    <w:tmpl w:val="8FA4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55A63"/>
    <w:multiLevelType w:val="hybridMultilevel"/>
    <w:tmpl w:val="17C8B7F0"/>
    <w:lvl w:ilvl="0" w:tplc="0409000F">
      <w:start w:val="1"/>
      <w:numFmt w:val="decimal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3ED837E4"/>
    <w:multiLevelType w:val="hybridMultilevel"/>
    <w:tmpl w:val="E9085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900AA"/>
    <w:multiLevelType w:val="hybridMultilevel"/>
    <w:tmpl w:val="47DE7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703E60"/>
    <w:multiLevelType w:val="hybridMultilevel"/>
    <w:tmpl w:val="53EA9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92E78"/>
    <w:multiLevelType w:val="hybridMultilevel"/>
    <w:tmpl w:val="F67C9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94235"/>
    <w:multiLevelType w:val="hybridMultilevel"/>
    <w:tmpl w:val="7B3AD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20AD4"/>
    <w:multiLevelType w:val="hybridMultilevel"/>
    <w:tmpl w:val="4990A9CE"/>
    <w:lvl w:ilvl="0" w:tplc="0409000F">
      <w:start w:val="1"/>
      <w:numFmt w:val="decimal"/>
      <w:lvlText w:val="%1."/>
      <w:lvlJc w:val="left"/>
      <w:pPr>
        <w:ind w:left="700" w:hanging="36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6AD531DB"/>
    <w:multiLevelType w:val="hybridMultilevel"/>
    <w:tmpl w:val="B672C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FD07FA"/>
    <w:multiLevelType w:val="hybridMultilevel"/>
    <w:tmpl w:val="4E405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3031BA"/>
    <w:multiLevelType w:val="hybridMultilevel"/>
    <w:tmpl w:val="B140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C661EE"/>
    <w:multiLevelType w:val="hybridMultilevel"/>
    <w:tmpl w:val="7486C8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DF5CB3"/>
    <w:multiLevelType w:val="hybridMultilevel"/>
    <w:tmpl w:val="C69CF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65AD5"/>
    <w:multiLevelType w:val="hybridMultilevel"/>
    <w:tmpl w:val="C2EC6B44"/>
    <w:lvl w:ilvl="0" w:tplc="0409000F">
      <w:start w:val="1"/>
      <w:numFmt w:val="decimal"/>
      <w:lvlText w:val="%1."/>
      <w:lvlJc w:val="left"/>
      <w:pPr>
        <w:ind w:left="793" w:hanging="360"/>
      </w:pPr>
    </w:lvl>
    <w:lvl w:ilvl="1" w:tplc="04090019" w:tentative="1">
      <w:start w:val="1"/>
      <w:numFmt w:val="lowerLetter"/>
      <w:lvlText w:val="%2."/>
      <w:lvlJc w:val="left"/>
      <w:pPr>
        <w:ind w:left="1513" w:hanging="360"/>
      </w:pPr>
    </w:lvl>
    <w:lvl w:ilvl="2" w:tplc="0409001B" w:tentative="1">
      <w:start w:val="1"/>
      <w:numFmt w:val="lowerRoman"/>
      <w:lvlText w:val="%3."/>
      <w:lvlJc w:val="right"/>
      <w:pPr>
        <w:ind w:left="2233" w:hanging="180"/>
      </w:pPr>
    </w:lvl>
    <w:lvl w:ilvl="3" w:tplc="0409000F" w:tentative="1">
      <w:start w:val="1"/>
      <w:numFmt w:val="decimal"/>
      <w:lvlText w:val="%4."/>
      <w:lvlJc w:val="left"/>
      <w:pPr>
        <w:ind w:left="2953" w:hanging="360"/>
      </w:pPr>
    </w:lvl>
    <w:lvl w:ilvl="4" w:tplc="04090019" w:tentative="1">
      <w:start w:val="1"/>
      <w:numFmt w:val="lowerLetter"/>
      <w:lvlText w:val="%5."/>
      <w:lvlJc w:val="left"/>
      <w:pPr>
        <w:ind w:left="3673" w:hanging="360"/>
      </w:pPr>
    </w:lvl>
    <w:lvl w:ilvl="5" w:tplc="0409001B" w:tentative="1">
      <w:start w:val="1"/>
      <w:numFmt w:val="lowerRoman"/>
      <w:lvlText w:val="%6."/>
      <w:lvlJc w:val="right"/>
      <w:pPr>
        <w:ind w:left="4393" w:hanging="180"/>
      </w:pPr>
    </w:lvl>
    <w:lvl w:ilvl="6" w:tplc="0409000F" w:tentative="1">
      <w:start w:val="1"/>
      <w:numFmt w:val="decimal"/>
      <w:lvlText w:val="%7."/>
      <w:lvlJc w:val="left"/>
      <w:pPr>
        <w:ind w:left="5113" w:hanging="360"/>
      </w:pPr>
    </w:lvl>
    <w:lvl w:ilvl="7" w:tplc="04090019" w:tentative="1">
      <w:start w:val="1"/>
      <w:numFmt w:val="lowerLetter"/>
      <w:lvlText w:val="%8."/>
      <w:lvlJc w:val="left"/>
      <w:pPr>
        <w:ind w:left="5833" w:hanging="360"/>
      </w:pPr>
    </w:lvl>
    <w:lvl w:ilvl="8" w:tplc="0409001B" w:tentative="1">
      <w:start w:val="1"/>
      <w:numFmt w:val="lowerRoman"/>
      <w:lvlText w:val="%9."/>
      <w:lvlJc w:val="right"/>
      <w:pPr>
        <w:ind w:left="6553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3"/>
  </w:num>
  <w:num w:numId="7">
    <w:abstractNumId w:val="7"/>
  </w:num>
  <w:num w:numId="8">
    <w:abstractNumId w:val="8"/>
  </w:num>
  <w:num w:numId="9">
    <w:abstractNumId w:val="2"/>
  </w:num>
  <w:num w:numId="10">
    <w:abstractNumId w:val="14"/>
  </w:num>
  <w:num w:numId="11">
    <w:abstractNumId w:val="17"/>
  </w:num>
  <w:num w:numId="12">
    <w:abstractNumId w:val="19"/>
  </w:num>
  <w:num w:numId="13">
    <w:abstractNumId w:val="16"/>
  </w:num>
  <w:num w:numId="14">
    <w:abstractNumId w:val="6"/>
  </w:num>
  <w:num w:numId="15">
    <w:abstractNumId w:val="15"/>
  </w:num>
  <w:num w:numId="16">
    <w:abstractNumId w:val="11"/>
  </w:num>
  <w:num w:numId="17">
    <w:abstractNumId w:val="12"/>
  </w:num>
  <w:num w:numId="18">
    <w:abstractNumId w:val="10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E4"/>
    <w:rsid w:val="001978B2"/>
    <w:rsid w:val="001B4A17"/>
    <w:rsid w:val="001B74DC"/>
    <w:rsid w:val="00284E73"/>
    <w:rsid w:val="002A5DBF"/>
    <w:rsid w:val="00401597"/>
    <w:rsid w:val="00447C14"/>
    <w:rsid w:val="005128EF"/>
    <w:rsid w:val="0054771F"/>
    <w:rsid w:val="005A60C5"/>
    <w:rsid w:val="007342AF"/>
    <w:rsid w:val="008725E4"/>
    <w:rsid w:val="008B1664"/>
    <w:rsid w:val="00932F1B"/>
    <w:rsid w:val="00937BB6"/>
    <w:rsid w:val="00A53618"/>
    <w:rsid w:val="00AA23F2"/>
    <w:rsid w:val="00AA69E9"/>
    <w:rsid w:val="00AC5C95"/>
    <w:rsid w:val="00C11EC2"/>
    <w:rsid w:val="00C26B95"/>
    <w:rsid w:val="00CD1464"/>
    <w:rsid w:val="00D11F2E"/>
    <w:rsid w:val="00D65ADF"/>
    <w:rsid w:val="00EF1E6F"/>
    <w:rsid w:val="00F0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8C68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2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55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1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EC2"/>
  </w:style>
  <w:style w:type="paragraph" w:styleId="Footer">
    <w:name w:val="footer"/>
    <w:basedOn w:val="Normal"/>
    <w:link w:val="FooterChar"/>
    <w:uiPriority w:val="99"/>
    <w:unhideWhenUsed/>
    <w:rsid w:val="00C11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493</Words>
  <Characters>2812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Gaunt, Brian</dc:creator>
  <cp:keywords/>
  <dc:description/>
  <cp:lastModifiedBy>Gaunt, Brian</cp:lastModifiedBy>
  <cp:revision>2</cp:revision>
  <dcterms:created xsi:type="dcterms:W3CDTF">2016-02-29T00:42:00Z</dcterms:created>
  <dcterms:modified xsi:type="dcterms:W3CDTF">2016-02-29T00:42:00Z</dcterms:modified>
</cp:coreProperties>
</file>